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rPr/>
      </w:pPr>
      <w:r w:rsidDel="00000000" w:rsidR="00000000" w:rsidRPr="00000000">
        <w:rPr>
          <w:rFonts w:ascii="Trebuchet MS" w:cs="Trebuchet MS" w:eastAsia="Trebuchet MS" w:hAnsi="Trebuchet MS"/>
          <w:rtl w:val="0"/>
        </w:rPr>
        <w:t xml:space="preserve">Mandatperioden 2022-23</w:t>
      </w:r>
      <w:r w:rsidDel="00000000" w:rsidR="00000000" w:rsidRPr="00000000">
        <w:rPr>
          <w:rtl w:val="0"/>
        </w:rPr>
      </w:r>
    </w:p>
    <w:p w:rsidR="00000000" w:rsidDel="00000000" w:rsidP="00000000" w:rsidRDefault="00000000" w:rsidRPr="00000000" w14:paraId="00000002">
      <w:pPr>
        <w:pStyle w:val="Heading1"/>
        <w:pageBreakBefore w:val="0"/>
        <w:widowControl w:val="0"/>
        <w:pBdr>
          <w:top w:space="0" w:sz="0" w:val="nil"/>
          <w:left w:space="0" w:sz="0" w:val="nil"/>
          <w:bottom w:space="0" w:sz="0" w:val="nil"/>
          <w:right w:space="0" w:sz="0" w:val="nil"/>
          <w:between w:space="0" w:sz="0" w:val="nil"/>
        </w:pBdr>
        <w:shd w:fill="auto" w:val="clear"/>
        <w:spacing w:after="0" w:before="200" w:lineRule="auto"/>
        <w:rPr>
          <w:rFonts w:ascii="Trebuchet MS" w:cs="Trebuchet MS" w:eastAsia="Trebuchet MS" w:hAnsi="Trebuchet MS"/>
          <w:sz w:val="20"/>
          <w:szCs w:val="20"/>
        </w:rPr>
      </w:pPr>
      <w:bookmarkStart w:colFirst="0" w:colLast="0" w:name="_gjdgxs" w:id="0"/>
      <w:bookmarkEnd w:id="0"/>
      <w:r w:rsidDel="00000000" w:rsidR="00000000" w:rsidRPr="00000000">
        <w:rPr>
          <w:rFonts w:ascii="Trebuchet MS" w:cs="Trebuchet MS" w:eastAsia="Trebuchet MS" w:hAnsi="Trebuchet MS"/>
          <w:sz w:val="32"/>
          <w:szCs w:val="32"/>
          <w:rtl w:val="0"/>
        </w:rPr>
        <w:t xml:space="preserve">Arbetsbeskrivning för Uppsala Systemvetares PR-utskott</w:t>
        <w:br w:type="textWrapping"/>
      </w:r>
      <w:r w:rsidDel="00000000" w:rsidR="00000000" w:rsidRPr="00000000">
        <w:rPr>
          <w:rtl w:val="0"/>
        </w:rPr>
      </w:r>
    </w:p>
    <w:p w:rsidR="00000000" w:rsidDel="00000000" w:rsidP="00000000" w:rsidRDefault="00000000" w:rsidRPr="00000000" w14:paraId="00000003">
      <w:pPr>
        <w:pStyle w:val="Heading2"/>
        <w:pageBreakBefore w:val="0"/>
        <w:widowControl w:val="0"/>
        <w:pBdr>
          <w:top w:space="0" w:sz="0" w:val="nil"/>
          <w:left w:space="0" w:sz="0" w:val="nil"/>
          <w:bottom w:space="0" w:sz="0" w:val="nil"/>
          <w:right w:space="0" w:sz="0" w:val="nil"/>
          <w:between w:space="0" w:sz="0" w:val="nil"/>
        </w:pBdr>
        <w:shd w:fill="auto" w:val="clear"/>
        <w:spacing w:after="0" w:before="200" w:lineRule="auto"/>
        <w:rPr>
          <w:rFonts w:ascii="Trebuchet MS" w:cs="Trebuchet MS" w:eastAsia="Trebuchet MS" w:hAnsi="Trebuchet MS"/>
        </w:rPr>
      </w:pPr>
      <w:bookmarkStart w:colFirst="0" w:colLast="0" w:name="_30j0zll" w:id="1"/>
      <w:bookmarkEnd w:id="1"/>
      <w:r w:rsidDel="00000000" w:rsidR="00000000" w:rsidRPr="00000000">
        <w:rPr>
          <w:rFonts w:ascii="Trebuchet MS" w:cs="Trebuchet MS" w:eastAsia="Trebuchet MS" w:hAnsi="Trebuchet MS"/>
          <w:b w:val="1"/>
          <w:sz w:val="26"/>
          <w:szCs w:val="26"/>
          <w:rtl w:val="0"/>
        </w:rPr>
        <w:t xml:space="preserve">Syfte</w:t>
      </w:r>
      <w:r w:rsidDel="00000000" w:rsidR="00000000" w:rsidRPr="00000000">
        <w:rPr>
          <w:rtl w:val="0"/>
        </w:rPr>
      </w:r>
    </w:p>
    <w:p w:rsidR="00000000" w:rsidDel="00000000" w:rsidP="00000000" w:rsidRDefault="00000000" w:rsidRPr="00000000" w14:paraId="00000004">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Syftet med PR-utskottets verksamhet är att stödja de övriga utskotten i olika publicitetssammanhang och att marknadsföra föreningen. Utskottet skall också dokumentera händelser i föreningen genom fotografering vid lämpliga tillfällen. Dessa stöd och dokumentering har i sin tur följande huvudsakliga syften:</w:t>
      </w:r>
    </w:p>
    <w:p w:rsidR="00000000" w:rsidDel="00000000" w:rsidP="00000000" w:rsidRDefault="00000000" w:rsidRPr="00000000" w14:paraId="00000005">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06">
      <w:pPr>
        <w:pageBreakBefore w:val="0"/>
        <w:widowControl w:val="0"/>
        <w:pBdr>
          <w:top w:space="0" w:sz="0" w:val="nil"/>
          <w:left w:space="0" w:sz="0" w:val="nil"/>
          <w:bottom w:space="0" w:sz="0" w:val="nil"/>
          <w:right w:space="0" w:sz="0" w:val="nil"/>
          <w:between w:space="0" w:sz="0" w:val="nil"/>
        </w:pBdr>
        <w:shd w:fill="auto" w:val="clear"/>
        <w:ind w:left="36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w:t>
      </w:r>
      <w:r w:rsidDel="00000000" w:rsidR="00000000" w:rsidRPr="00000000">
        <w:rPr>
          <w:rFonts w:ascii="Trebuchet MS" w:cs="Trebuchet MS" w:eastAsia="Trebuchet MS" w:hAnsi="Trebuchet MS"/>
          <w:sz w:val="14"/>
          <w:szCs w:val="14"/>
          <w:rtl w:val="0"/>
        </w:rPr>
        <w:t xml:space="preserve">         </w:t>
      </w:r>
      <w:r w:rsidDel="00000000" w:rsidR="00000000" w:rsidRPr="00000000">
        <w:rPr>
          <w:rFonts w:ascii="Trebuchet MS" w:cs="Trebuchet MS" w:eastAsia="Trebuchet MS" w:hAnsi="Trebuchet MS"/>
          <w:rtl w:val="0"/>
        </w:rPr>
        <w:t xml:space="preserve">att vid behov praktiskt hjälpa de andra utskotten i sin marknadsföring</w:t>
      </w:r>
    </w:p>
    <w:p w:rsidR="00000000" w:rsidDel="00000000" w:rsidP="00000000" w:rsidRDefault="00000000" w:rsidRPr="00000000" w14:paraId="00000007">
      <w:pPr>
        <w:pageBreakBefore w:val="0"/>
        <w:widowControl w:val="0"/>
        <w:pBdr>
          <w:top w:space="0" w:sz="0" w:val="nil"/>
          <w:left w:space="0" w:sz="0" w:val="nil"/>
          <w:bottom w:space="0" w:sz="0" w:val="nil"/>
          <w:right w:space="0" w:sz="0" w:val="nil"/>
          <w:between w:space="0" w:sz="0" w:val="nil"/>
        </w:pBdr>
        <w:shd w:fill="auto" w:val="clear"/>
        <w:ind w:left="36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08">
      <w:pPr>
        <w:pageBreakBefore w:val="0"/>
        <w:widowControl w:val="0"/>
        <w:pBdr>
          <w:top w:space="0" w:sz="0" w:val="nil"/>
          <w:left w:space="0" w:sz="0" w:val="nil"/>
          <w:bottom w:space="0" w:sz="0" w:val="nil"/>
          <w:right w:space="0" w:sz="0" w:val="nil"/>
          <w:between w:space="0" w:sz="0" w:val="nil"/>
        </w:pBdr>
        <w:shd w:fill="auto" w:val="clear"/>
        <w:ind w:left="36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w:t>
      </w:r>
      <w:r w:rsidDel="00000000" w:rsidR="00000000" w:rsidRPr="00000000">
        <w:rPr>
          <w:rFonts w:ascii="Trebuchet MS" w:cs="Trebuchet MS" w:eastAsia="Trebuchet MS" w:hAnsi="Trebuchet MS"/>
          <w:rtl w:val="0"/>
        </w:rPr>
        <w:t xml:space="preserve">      att marknadsföra föreningen utåt</w:t>
      </w:r>
    </w:p>
    <w:p w:rsidR="00000000" w:rsidDel="00000000" w:rsidP="00000000" w:rsidRDefault="00000000" w:rsidRPr="00000000" w14:paraId="00000009">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0A">
      <w:pPr>
        <w:pageBreakBefore w:val="0"/>
        <w:widowControl w:val="0"/>
        <w:pBdr>
          <w:top w:space="0" w:sz="0" w:val="nil"/>
          <w:left w:space="0" w:sz="0" w:val="nil"/>
          <w:bottom w:space="0" w:sz="0" w:val="nil"/>
          <w:right w:space="0" w:sz="0" w:val="nil"/>
          <w:between w:space="0" w:sz="0" w:val="nil"/>
        </w:pBdr>
        <w:shd w:fill="auto" w:val="clear"/>
        <w:ind w:left="36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w:t>
      </w:r>
      <w:r w:rsidDel="00000000" w:rsidR="00000000" w:rsidRPr="00000000">
        <w:rPr>
          <w:rFonts w:ascii="Trebuchet MS" w:cs="Trebuchet MS" w:eastAsia="Trebuchet MS" w:hAnsi="Trebuchet MS"/>
          <w:rtl w:val="0"/>
        </w:rPr>
        <w:t xml:space="preserve">      att dokumentera event genom fotografering för att stärka föreningens gemenskap</w:t>
      </w:r>
    </w:p>
    <w:p w:rsidR="00000000" w:rsidDel="00000000" w:rsidP="00000000" w:rsidRDefault="00000000" w:rsidRPr="00000000" w14:paraId="0000000B">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0C">
      <w:pPr>
        <w:pageBreakBefore w:val="0"/>
        <w:widowControl w:val="0"/>
        <w:pBdr>
          <w:top w:space="0" w:sz="0" w:val="nil"/>
          <w:left w:space="0" w:sz="0" w:val="nil"/>
          <w:bottom w:space="0" w:sz="0" w:val="nil"/>
          <w:right w:space="0" w:sz="0" w:val="nil"/>
          <w:between w:space="0" w:sz="0" w:val="nil"/>
        </w:pBdr>
        <w:shd w:fill="auto" w:val="clear"/>
        <w:ind w:left="36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w:t>
      </w:r>
      <w:r w:rsidDel="00000000" w:rsidR="00000000" w:rsidRPr="00000000">
        <w:rPr>
          <w:rFonts w:ascii="Trebuchet MS" w:cs="Trebuchet MS" w:eastAsia="Trebuchet MS" w:hAnsi="Trebuchet MS"/>
          <w:rtl w:val="0"/>
        </w:rPr>
        <w:t xml:space="preserve">      att nå ut till och få alla medlemmar att känna sig välkomna på evenemang</w:t>
      </w:r>
    </w:p>
    <w:p w:rsidR="00000000" w:rsidDel="00000000" w:rsidP="00000000" w:rsidRDefault="00000000" w:rsidRPr="00000000" w14:paraId="0000000D">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0E">
      <w:pPr>
        <w:pageBreakBefore w:val="0"/>
        <w:widowControl w:val="0"/>
        <w:pBdr>
          <w:top w:space="0" w:sz="0" w:val="nil"/>
          <w:left w:space="0" w:sz="0" w:val="nil"/>
          <w:bottom w:space="0" w:sz="0" w:val="nil"/>
          <w:right w:space="0" w:sz="0" w:val="nil"/>
          <w:between w:space="0" w:sz="0" w:val="nil"/>
        </w:pBdr>
        <w:shd w:fill="auto" w:val="clear"/>
        <w:ind w:left="36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w:t>
      </w:r>
      <w:r w:rsidDel="00000000" w:rsidR="00000000" w:rsidRPr="00000000">
        <w:rPr>
          <w:rFonts w:ascii="Trebuchet MS" w:cs="Trebuchet MS" w:eastAsia="Trebuchet MS" w:hAnsi="Trebuchet MS"/>
          <w:rtl w:val="0"/>
        </w:rPr>
        <w:t xml:space="preserve">      att bidra till ökat intresse för föreningen</w:t>
      </w:r>
    </w:p>
    <w:p w:rsidR="00000000" w:rsidDel="00000000" w:rsidP="00000000" w:rsidRDefault="00000000" w:rsidRPr="00000000" w14:paraId="0000000F">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10">
      <w:pPr>
        <w:pStyle w:val="Heading2"/>
        <w:pageBreakBefore w:val="0"/>
        <w:widowControl w:val="0"/>
        <w:pBdr>
          <w:top w:space="0" w:sz="0" w:val="nil"/>
          <w:left w:space="0" w:sz="0" w:val="nil"/>
          <w:bottom w:space="0" w:sz="0" w:val="nil"/>
          <w:right w:space="0" w:sz="0" w:val="nil"/>
          <w:between w:space="0" w:sz="0" w:val="nil"/>
        </w:pBdr>
        <w:shd w:fill="auto" w:val="clear"/>
        <w:spacing w:after="0" w:before="200" w:lineRule="auto"/>
        <w:rPr>
          <w:rFonts w:ascii="Trebuchet MS" w:cs="Trebuchet MS" w:eastAsia="Trebuchet MS" w:hAnsi="Trebuchet MS"/>
        </w:rPr>
      </w:pPr>
      <w:bookmarkStart w:colFirst="0" w:colLast="0" w:name="_1fob9te" w:id="2"/>
      <w:bookmarkEnd w:id="2"/>
      <w:r w:rsidDel="00000000" w:rsidR="00000000" w:rsidRPr="00000000">
        <w:rPr>
          <w:rFonts w:ascii="Trebuchet MS" w:cs="Trebuchet MS" w:eastAsia="Trebuchet MS" w:hAnsi="Trebuchet MS"/>
          <w:b w:val="1"/>
          <w:sz w:val="26"/>
          <w:szCs w:val="26"/>
          <w:rtl w:val="0"/>
        </w:rPr>
        <w:t xml:space="preserve">Huvudsakliga uppgifter</w:t>
      </w: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11">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PR-utskottet är enligt föreningens stadgar ett av föreningens arbetande organ. Att utskottet är ett arbetande organ innebär att det har ett särskilt ansvar för den löpande verksamheten inom dess arbetsområde. Arbetet skall fortlöpande rapporteras till ordföranderiet.</w:t>
      </w:r>
    </w:p>
    <w:p w:rsidR="00000000" w:rsidDel="00000000" w:rsidP="00000000" w:rsidRDefault="00000000" w:rsidRPr="00000000" w14:paraId="00000012">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13">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Utskottets huvudsakliga uppgifter är bl.a. att:</w:t>
      </w:r>
    </w:p>
    <w:p w:rsidR="00000000" w:rsidDel="00000000" w:rsidP="00000000" w:rsidRDefault="00000000" w:rsidRPr="00000000" w14:paraId="00000014">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15">
      <w:pPr>
        <w:pageBreakBefore w:val="0"/>
        <w:widowControl w:val="0"/>
        <w:pBdr>
          <w:top w:space="0" w:sz="0" w:val="nil"/>
          <w:left w:space="0" w:sz="0" w:val="nil"/>
          <w:bottom w:space="0" w:sz="0" w:val="nil"/>
          <w:right w:space="0" w:sz="0" w:val="nil"/>
          <w:between w:space="0" w:sz="0" w:val="nil"/>
        </w:pBdr>
        <w:shd w:fill="auto" w:val="clear"/>
        <w:ind w:left="36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w:t>
      </w:r>
      <w:r w:rsidDel="00000000" w:rsidR="00000000" w:rsidRPr="00000000">
        <w:rPr>
          <w:rFonts w:ascii="Trebuchet MS" w:cs="Trebuchet MS" w:eastAsia="Trebuchet MS" w:hAnsi="Trebuchet MS"/>
          <w:rtl w:val="0"/>
        </w:rPr>
        <w:t xml:space="preserve">          vid varje event om så behövs tillverka en banner för hemsida och eventuellt </w:t>
        <w:br w:type="textWrapping"/>
        <w:tab/>
        <w:t xml:space="preserve">      Facebook-event som når upp till de krav som ställs</w:t>
      </w:r>
    </w:p>
    <w:p w:rsidR="00000000" w:rsidDel="00000000" w:rsidP="00000000" w:rsidRDefault="00000000" w:rsidRPr="00000000" w14:paraId="00000016">
      <w:pPr>
        <w:pageBreakBefore w:val="0"/>
        <w:widowControl w:val="0"/>
        <w:pBdr>
          <w:top w:space="0" w:sz="0" w:val="nil"/>
          <w:left w:space="0" w:sz="0" w:val="nil"/>
          <w:bottom w:space="0" w:sz="0" w:val="nil"/>
          <w:right w:space="0" w:sz="0" w:val="nil"/>
          <w:between w:space="0" w:sz="0" w:val="nil"/>
        </w:pBdr>
        <w:shd w:fill="auto" w:val="clear"/>
        <w:ind w:left="36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7">
      <w:pPr>
        <w:pageBreakBefore w:val="0"/>
        <w:widowControl w:val="0"/>
        <w:pBdr>
          <w:top w:space="0" w:sz="0" w:val="nil"/>
          <w:left w:space="0" w:sz="0" w:val="nil"/>
          <w:bottom w:space="0" w:sz="0" w:val="nil"/>
          <w:right w:space="0" w:sz="0" w:val="nil"/>
          <w:between w:space="0" w:sz="0" w:val="nil"/>
        </w:pBdr>
        <w:shd w:fill="auto" w:val="clear"/>
        <w:ind w:left="36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          vid större event</w:t>
      </w:r>
      <w:r w:rsidDel="00000000" w:rsidR="00000000" w:rsidRPr="00000000">
        <w:rPr>
          <w:rFonts w:ascii="Trebuchet MS" w:cs="Trebuchet MS" w:eastAsia="Trebuchet MS" w:hAnsi="Trebuchet MS"/>
          <w:color w:val="ff0000"/>
          <w:rtl w:val="0"/>
        </w:rPr>
        <w:t xml:space="preserve">*</w:t>
      </w:r>
      <w:r w:rsidDel="00000000" w:rsidR="00000000" w:rsidRPr="00000000">
        <w:rPr>
          <w:rFonts w:ascii="Trebuchet MS" w:cs="Trebuchet MS" w:eastAsia="Trebuchet MS" w:hAnsi="Trebuchet MS"/>
          <w:rtl w:val="0"/>
        </w:rPr>
        <w:t xml:space="preserve"> tillverka en affisch som når upp till de krav som ställs</w:t>
      </w:r>
    </w:p>
    <w:p w:rsidR="00000000" w:rsidDel="00000000" w:rsidP="00000000" w:rsidRDefault="00000000" w:rsidRPr="00000000" w14:paraId="00000018">
      <w:pPr>
        <w:pageBreakBefore w:val="0"/>
        <w:widowControl w:val="0"/>
        <w:pBdr>
          <w:top w:space="0" w:sz="0" w:val="nil"/>
          <w:left w:space="0" w:sz="0" w:val="nil"/>
          <w:bottom w:space="0" w:sz="0" w:val="nil"/>
          <w:right w:space="0" w:sz="0" w:val="nil"/>
          <w:between w:space="0" w:sz="0" w:val="nil"/>
        </w:pBdr>
        <w:shd w:fill="auto" w:val="clear"/>
        <w:ind w:left="36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9">
      <w:pPr>
        <w:pageBreakBefore w:val="0"/>
        <w:widowControl w:val="0"/>
        <w:pBdr>
          <w:top w:space="0" w:sz="0" w:val="nil"/>
          <w:left w:space="0" w:sz="0" w:val="nil"/>
          <w:bottom w:space="0" w:sz="0" w:val="nil"/>
          <w:right w:space="0" w:sz="0" w:val="nil"/>
          <w:between w:space="0" w:sz="0" w:val="nil"/>
        </w:pBdr>
        <w:shd w:fill="auto" w:val="clear"/>
        <w:ind w:left="36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          trycka upp affischer och affischera på lämpliga platser</w:t>
      </w:r>
    </w:p>
    <w:p w:rsidR="00000000" w:rsidDel="00000000" w:rsidP="00000000" w:rsidRDefault="00000000" w:rsidRPr="00000000" w14:paraId="0000001A">
      <w:pPr>
        <w:pageBreakBefore w:val="0"/>
        <w:widowControl w:val="0"/>
        <w:pBdr>
          <w:top w:space="0" w:sz="0" w:val="nil"/>
          <w:left w:space="0" w:sz="0" w:val="nil"/>
          <w:bottom w:space="0" w:sz="0" w:val="nil"/>
          <w:right w:space="0" w:sz="0" w:val="nil"/>
          <w:between w:space="0" w:sz="0" w:val="nil"/>
        </w:pBdr>
        <w:shd w:fill="auto" w:val="clear"/>
        <w:ind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1B">
      <w:pPr>
        <w:pageBreakBefore w:val="0"/>
        <w:widowControl w:val="0"/>
        <w:pBdr>
          <w:top w:space="0" w:sz="0" w:val="nil"/>
          <w:left w:space="0" w:sz="0" w:val="nil"/>
          <w:bottom w:space="0" w:sz="0" w:val="nil"/>
          <w:right w:space="0" w:sz="0" w:val="nil"/>
          <w:between w:space="0" w:sz="0" w:val="nil"/>
        </w:pBdr>
        <w:shd w:fill="auto" w:val="clear"/>
        <w:ind w:left="36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          ansvara för att anslagstavlan är uppdaterad och ren</w:t>
      </w:r>
    </w:p>
    <w:p w:rsidR="00000000" w:rsidDel="00000000" w:rsidP="00000000" w:rsidRDefault="00000000" w:rsidRPr="00000000" w14:paraId="0000001C">
      <w:pPr>
        <w:pageBreakBefore w:val="0"/>
        <w:widowControl w:val="0"/>
        <w:pBdr>
          <w:top w:space="0" w:sz="0" w:val="nil"/>
          <w:left w:space="0" w:sz="0" w:val="nil"/>
          <w:bottom w:space="0" w:sz="0" w:val="nil"/>
          <w:right w:space="0" w:sz="0" w:val="nil"/>
          <w:between w:space="0" w:sz="0" w:val="nil"/>
        </w:pBdr>
        <w:shd w:fill="auto" w:val="clear"/>
        <w:ind w:left="36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D">
      <w:pPr>
        <w:pageBreakBefore w:val="0"/>
        <w:widowControl w:val="0"/>
        <w:pBdr>
          <w:top w:space="0" w:sz="0" w:val="nil"/>
          <w:left w:space="0" w:sz="0" w:val="nil"/>
          <w:bottom w:space="0" w:sz="0" w:val="nil"/>
          <w:right w:space="0" w:sz="0" w:val="nil"/>
          <w:between w:space="0" w:sz="0" w:val="nil"/>
        </w:pBdr>
        <w:shd w:fill="auto" w:val="clear"/>
        <w:ind w:left="36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          vid större event</w:t>
      </w:r>
      <w:r w:rsidDel="00000000" w:rsidR="00000000" w:rsidRPr="00000000">
        <w:rPr>
          <w:rFonts w:ascii="Trebuchet MS" w:cs="Trebuchet MS" w:eastAsia="Trebuchet MS" w:hAnsi="Trebuchet MS"/>
          <w:color w:val="ff0000"/>
          <w:rtl w:val="0"/>
        </w:rPr>
        <w:t xml:space="preserve">*</w:t>
      </w:r>
      <w:r w:rsidDel="00000000" w:rsidR="00000000" w:rsidRPr="00000000">
        <w:rPr>
          <w:rFonts w:ascii="Trebuchet MS" w:cs="Trebuchet MS" w:eastAsia="Trebuchet MS" w:hAnsi="Trebuchet MS"/>
          <w:rtl w:val="0"/>
        </w:rPr>
        <w:t xml:space="preserve"> skapa en promotionfilm</w:t>
      </w:r>
    </w:p>
    <w:p w:rsidR="00000000" w:rsidDel="00000000" w:rsidP="00000000" w:rsidRDefault="00000000" w:rsidRPr="00000000" w14:paraId="0000001E">
      <w:pPr>
        <w:pageBreakBefore w:val="0"/>
        <w:widowControl w:val="0"/>
        <w:pBdr>
          <w:top w:space="0" w:sz="0" w:val="nil"/>
          <w:left w:space="0" w:sz="0" w:val="nil"/>
          <w:bottom w:space="0" w:sz="0" w:val="nil"/>
          <w:right w:space="0" w:sz="0" w:val="nil"/>
          <w:between w:space="0" w:sz="0" w:val="nil"/>
        </w:pBdr>
        <w:shd w:fill="auto" w:val="clear"/>
        <w:ind w:left="36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F">
      <w:pPr>
        <w:pageBreakBefore w:val="0"/>
        <w:widowControl w:val="0"/>
        <w:pBdr>
          <w:top w:space="0" w:sz="0" w:val="nil"/>
          <w:left w:space="0" w:sz="0" w:val="nil"/>
          <w:bottom w:space="0" w:sz="0" w:val="nil"/>
          <w:right w:space="0" w:sz="0" w:val="nil"/>
          <w:between w:space="0" w:sz="0" w:val="nil"/>
        </w:pBdr>
        <w:shd w:fill="auto" w:val="clear"/>
        <w:ind w:left="36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          förvalta föreningens tryckmaterial och loggor till förening och partners</w:t>
      </w:r>
    </w:p>
    <w:p w:rsidR="00000000" w:rsidDel="00000000" w:rsidP="00000000" w:rsidRDefault="00000000" w:rsidRPr="00000000" w14:paraId="00000020">
      <w:pPr>
        <w:pageBreakBefore w:val="0"/>
        <w:widowControl w:val="0"/>
        <w:pBdr>
          <w:top w:space="0" w:sz="0" w:val="nil"/>
          <w:left w:space="0" w:sz="0" w:val="nil"/>
          <w:bottom w:space="0" w:sz="0" w:val="nil"/>
          <w:right w:space="0" w:sz="0" w:val="nil"/>
          <w:between w:space="0" w:sz="0" w:val="nil"/>
        </w:pBdr>
        <w:shd w:fill="auto" w:val="clear"/>
        <w:ind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21">
      <w:pPr>
        <w:pageBreakBefore w:val="0"/>
        <w:widowControl w:val="0"/>
        <w:pBdr>
          <w:top w:space="0" w:sz="0" w:val="nil"/>
          <w:left w:space="0" w:sz="0" w:val="nil"/>
          <w:bottom w:space="0" w:sz="0" w:val="nil"/>
          <w:right w:space="0" w:sz="0" w:val="nil"/>
          <w:between w:space="0" w:sz="0" w:val="nil"/>
        </w:pBdr>
        <w:shd w:fill="auto" w:val="clear"/>
        <w:ind w:left="36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          ansvara för att föreningens marknadsföringsmaterial, såsom rollup och </w:t>
        <w:br w:type="textWrapping"/>
        <w:tab/>
        <w:t xml:space="preserve">      broshyrer, är hela och uppdaterade</w:t>
      </w:r>
    </w:p>
    <w:p w:rsidR="00000000" w:rsidDel="00000000" w:rsidP="00000000" w:rsidRDefault="00000000" w:rsidRPr="00000000" w14:paraId="00000022">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3">
      <w:pPr>
        <w:pageBreakBefore w:val="0"/>
        <w:widowControl w:val="0"/>
        <w:pBdr>
          <w:top w:space="0" w:sz="0" w:val="nil"/>
          <w:left w:space="0" w:sz="0" w:val="nil"/>
          <w:bottom w:space="0" w:sz="0" w:val="nil"/>
          <w:right w:space="0" w:sz="0" w:val="nil"/>
          <w:between w:space="0" w:sz="0" w:val="nil"/>
        </w:pBdr>
        <w:shd w:fill="auto" w:val="clear"/>
        <w:ind w:left="36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          sköta föreningens Instagram</w:t>
      </w:r>
    </w:p>
    <w:p w:rsidR="00000000" w:rsidDel="00000000" w:rsidP="00000000" w:rsidRDefault="00000000" w:rsidRPr="00000000" w14:paraId="00000024">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5">
      <w:pPr>
        <w:pageBreakBefore w:val="0"/>
        <w:widowControl w:val="0"/>
        <w:pBdr>
          <w:top w:space="0" w:sz="0" w:val="nil"/>
          <w:left w:space="0" w:sz="0" w:val="nil"/>
          <w:bottom w:space="0" w:sz="0" w:val="nil"/>
          <w:right w:space="0" w:sz="0" w:val="nil"/>
          <w:between w:space="0" w:sz="0" w:val="nil"/>
        </w:pBdr>
        <w:shd w:fill="auto" w:val="clear"/>
        <w:ind w:left="36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          utse en ansvarig för fotografering på större event</w:t>
      </w:r>
      <w:r w:rsidDel="00000000" w:rsidR="00000000" w:rsidRPr="00000000">
        <w:rPr>
          <w:rFonts w:ascii="Trebuchet MS" w:cs="Trebuchet MS" w:eastAsia="Trebuchet MS" w:hAnsi="Trebuchet MS"/>
          <w:color w:val="ff0000"/>
          <w:rtl w:val="0"/>
        </w:rPr>
        <w:t xml:space="preserve">*</w:t>
      </w:r>
      <w:r w:rsidDel="00000000" w:rsidR="00000000" w:rsidRPr="00000000">
        <w:rPr>
          <w:rFonts w:ascii="Trebuchet MS" w:cs="Trebuchet MS" w:eastAsia="Trebuchet MS" w:hAnsi="Trebuchet MS"/>
          <w:rtl w:val="0"/>
        </w:rPr>
        <w:t xml:space="preserve"> eller vid behov</w:t>
        <w:br w:type="textWrapping"/>
      </w:r>
    </w:p>
    <w:p w:rsidR="00000000" w:rsidDel="00000000" w:rsidP="00000000" w:rsidRDefault="00000000" w:rsidRPr="00000000" w14:paraId="00000026">
      <w:pPr>
        <w:pageBreakBefore w:val="0"/>
        <w:widowControl w:val="0"/>
        <w:pBdr>
          <w:top w:space="0" w:sz="0" w:val="nil"/>
          <w:left w:space="0" w:sz="0" w:val="nil"/>
          <w:bottom w:space="0" w:sz="0" w:val="nil"/>
          <w:right w:space="0" w:sz="0" w:val="nil"/>
          <w:between w:space="0" w:sz="0" w:val="nil"/>
        </w:pBdr>
        <w:shd w:fill="auto" w:val="clear"/>
        <w:ind w:left="36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          utse en podd-grupp som sköter föreningens Podcast</w:t>
      </w:r>
    </w:p>
    <w:p w:rsidR="00000000" w:rsidDel="00000000" w:rsidP="00000000" w:rsidRDefault="00000000" w:rsidRPr="00000000" w14:paraId="00000027">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8">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color w:val="ff0000"/>
          <w:rtl w:val="0"/>
        </w:rPr>
        <w:t xml:space="preserve">*</w:t>
      </w:r>
      <w:r w:rsidDel="00000000" w:rsidR="00000000" w:rsidRPr="00000000">
        <w:rPr>
          <w:rFonts w:ascii="Trebuchet MS" w:cs="Trebuchet MS" w:eastAsia="Trebuchet MS" w:hAnsi="Trebuchet MS"/>
          <w:rtl w:val="0"/>
        </w:rPr>
        <w:t xml:space="preserve"> med större event menas t.ex. gasque</w:t>
        <w:br w:type="textWrapping"/>
      </w:r>
    </w:p>
    <w:p w:rsidR="00000000" w:rsidDel="00000000" w:rsidP="00000000" w:rsidRDefault="00000000" w:rsidRPr="00000000" w14:paraId="00000029">
      <w:pPr>
        <w:pStyle w:val="Heading2"/>
        <w:pageBreakBefore w:val="0"/>
        <w:widowControl w:val="0"/>
        <w:pBdr>
          <w:top w:space="0" w:sz="0" w:val="nil"/>
          <w:left w:space="0" w:sz="0" w:val="nil"/>
          <w:bottom w:space="0" w:sz="0" w:val="nil"/>
          <w:right w:space="0" w:sz="0" w:val="nil"/>
          <w:between w:space="0" w:sz="0" w:val="nil"/>
        </w:pBdr>
        <w:shd w:fill="auto" w:val="clear"/>
        <w:spacing w:after="0" w:before="200" w:lineRule="auto"/>
        <w:rPr>
          <w:rFonts w:ascii="Trebuchet MS" w:cs="Trebuchet MS" w:eastAsia="Trebuchet MS" w:hAnsi="Trebuchet MS"/>
        </w:rPr>
      </w:pPr>
      <w:bookmarkStart w:colFirst="0" w:colLast="0" w:name="_3znysh7" w:id="3"/>
      <w:bookmarkEnd w:id="3"/>
      <w:r w:rsidDel="00000000" w:rsidR="00000000" w:rsidRPr="00000000">
        <w:rPr>
          <w:rFonts w:ascii="Trebuchet MS" w:cs="Trebuchet MS" w:eastAsia="Trebuchet MS" w:hAnsi="Trebuchet MS"/>
          <w:b w:val="1"/>
          <w:sz w:val="26"/>
          <w:szCs w:val="26"/>
          <w:rtl w:val="0"/>
        </w:rPr>
        <w:t xml:space="preserve">Möten</w:t>
      </w:r>
      <w:r w:rsidDel="00000000" w:rsidR="00000000" w:rsidRPr="00000000">
        <w:rPr>
          <w:rtl w:val="0"/>
        </w:rPr>
      </w:r>
    </w:p>
    <w:p w:rsidR="00000000" w:rsidDel="00000000" w:rsidP="00000000" w:rsidRDefault="00000000" w:rsidRPr="00000000" w14:paraId="0000002A">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Utskottet fattar sina beslut genom omröstning bland de närvarande vid varje möte. Vid nästkommande styrelsemöte redovisas utskottets beslut inför styrelsen för godkännande eller ändring. </w:t>
      </w:r>
    </w:p>
    <w:p w:rsidR="00000000" w:rsidDel="00000000" w:rsidP="00000000" w:rsidRDefault="00000000" w:rsidRPr="00000000" w14:paraId="0000002B">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2C">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Utskottet bör ha möte minst en gång per månad. Mötena hålls lämpligen ungefär en vecka innan det månatliga styrelsemötet.</w:t>
      </w:r>
    </w:p>
    <w:p w:rsidR="00000000" w:rsidDel="00000000" w:rsidP="00000000" w:rsidRDefault="00000000" w:rsidRPr="00000000" w14:paraId="0000002D">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2E">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Utskottet består av ordförande och vice ordförande. Enligt stadgarna kan utskottet dock utökas med en ständig sekreterare samt arbetsgrupper. Sekreteraren väljs på ett styrelsemöte efter förslag från ordförande eller vice ordförande i utskottet. Arbetsgrupperna tillsätts av och ansvarar inför utskottets presidium.</w:t>
      </w:r>
    </w:p>
    <w:p w:rsidR="00000000" w:rsidDel="00000000" w:rsidP="00000000" w:rsidRDefault="00000000" w:rsidRPr="00000000" w14:paraId="0000002F">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30">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Utskottets sekreterare eller en av mötet utsedd sekreterare skall föra protokoll eller minnesanteckningar vilka presenteras för styrelsen på nästkommande styrelsemöte.</w:t>
      </w:r>
    </w:p>
    <w:p w:rsidR="00000000" w:rsidDel="00000000" w:rsidP="00000000" w:rsidRDefault="00000000" w:rsidRPr="00000000" w14:paraId="00000031">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32">
      <w:pPr>
        <w:pageBreakBefore w:val="0"/>
        <w:widowControl w:val="0"/>
        <w:pBdr>
          <w:top w:space="0" w:sz="0" w:val="nil"/>
          <w:left w:space="0" w:sz="0" w:val="nil"/>
          <w:bottom w:space="0" w:sz="0" w:val="nil"/>
          <w:right w:space="0" w:sz="0" w:val="nil"/>
          <w:between w:space="0" w:sz="0" w:val="nil"/>
        </w:pBdr>
        <w:shd w:fill="auto" w:val="clear"/>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Vid mötena bör dagordningen innehålla följande punkter:</w:t>
      </w:r>
    </w:p>
    <w:p w:rsidR="00000000" w:rsidDel="00000000" w:rsidP="00000000" w:rsidRDefault="00000000" w:rsidRPr="00000000" w14:paraId="00000033">
      <w:pPr>
        <w:pageBreakBefore w:val="0"/>
        <w:widowControl w:val="0"/>
        <w:pBdr>
          <w:top w:space="0" w:sz="0" w:val="nil"/>
          <w:left w:space="0" w:sz="0" w:val="nil"/>
          <w:bottom w:space="0" w:sz="0" w:val="nil"/>
          <w:right w:space="0" w:sz="0" w:val="nil"/>
          <w:between w:space="0" w:sz="0" w:val="nil"/>
        </w:pBdr>
        <w:shd w:fill="auto" w:val="clear"/>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34">
      <w:pPr>
        <w:pageBreakBefore w:val="0"/>
        <w:widowControl w:val="0"/>
        <w:pBdr>
          <w:top w:space="0" w:sz="0" w:val="nil"/>
          <w:left w:space="0" w:sz="0" w:val="nil"/>
          <w:bottom w:space="0" w:sz="0" w:val="nil"/>
          <w:right w:space="0" w:sz="0" w:val="nil"/>
          <w:between w:space="0" w:sz="0" w:val="nil"/>
        </w:pBdr>
        <w:shd w:fill="auto" w:val="clear"/>
        <w:ind w:left="360" w:firstLine="0"/>
        <w:jc w:val="both"/>
        <w:rPr>
          <w:rFonts w:ascii="Trebuchet MS" w:cs="Trebuchet MS" w:eastAsia="Trebuchet MS" w:hAnsi="Trebuchet MS"/>
        </w:rPr>
      </w:pPr>
      <w:r w:rsidDel="00000000" w:rsidR="00000000" w:rsidRPr="00000000">
        <w:rPr>
          <w:rFonts w:ascii="Trebuchet MS" w:cs="Trebuchet MS" w:eastAsia="Trebuchet MS" w:hAnsi="Trebuchet MS"/>
          <w:sz w:val="20"/>
          <w:szCs w:val="20"/>
          <w:rtl w:val="0"/>
        </w:rPr>
        <w:t xml:space="preserve">1.</w:t>
      </w:r>
      <w:r w:rsidDel="00000000" w:rsidR="00000000" w:rsidRPr="00000000">
        <w:rPr>
          <w:rFonts w:ascii="Trebuchet MS" w:cs="Trebuchet MS" w:eastAsia="Trebuchet MS" w:hAnsi="Trebuchet MS"/>
          <w:sz w:val="14"/>
          <w:szCs w:val="14"/>
          <w:rtl w:val="0"/>
        </w:rPr>
        <w:t xml:space="preserve">       </w:t>
      </w:r>
      <w:r w:rsidDel="00000000" w:rsidR="00000000" w:rsidRPr="00000000">
        <w:rPr>
          <w:rFonts w:ascii="Trebuchet MS" w:cs="Trebuchet MS" w:eastAsia="Trebuchet MS" w:hAnsi="Trebuchet MS"/>
          <w:rtl w:val="0"/>
        </w:rPr>
        <w:t xml:space="preserve">Öppnande</w:t>
      </w:r>
    </w:p>
    <w:p w:rsidR="00000000" w:rsidDel="00000000" w:rsidP="00000000" w:rsidRDefault="00000000" w:rsidRPr="00000000" w14:paraId="00000035">
      <w:pPr>
        <w:pageBreakBefore w:val="0"/>
        <w:widowControl w:val="0"/>
        <w:pBdr>
          <w:top w:space="0" w:sz="0" w:val="nil"/>
          <w:left w:space="0" w:sz="0" w:val="nil"/>
          <w:bottom w:space="0" w:sz="0" w:val="nil"/>
          <w:right w:space="0" w:sz="0" w:val="nil"/>
          <w:between w:space="0" w:sz="0" w:val="nil"/>
        </w:pBdr>
        <w:shd w:fill="auto" w:val="clear"/>
        <w:ind w:left="360" w:firstLine="0"/>
        <w:jc w:val="both"/>
        <w:rPr>
          <w:rFonts w:ascii="Trebuchet MS" w:cs="Trebuchet MS" w:eastAsia="Trebuchet MS" w:hAnsi="Trebuchet MS"/>
        </w:rPr>
      </w:pPr>
      <w:r w:rsidDel="00000000" w:rsidR="00000000" w:rsidRPr="00000000">
        <w:rPr>
          <w:rFonts w:ascii="Trebuchet MS" w:cs="Trebuchet MS" w:eastAsia="Trebuchet MS" w:hAnsi="Trebuchet MS"/>
          <w:sz w:val="20"/>
          <w:szCs w:val="20"/>
          <w:rtl w:val="0"/>
        </w:rPr>
        <w:t xml:space="preserve">2.</w:t>
      </w:r>
      <w:r w:rsidDel="00000000" w:rsidR="00000000" w:rsidRPr="00000000">
        <w:rPr>
          <w:rFonts w:ascii="Trebuchet MS" w:cs="Trebuchet MS" w:eastAsia="Trebuchet MS" w:hAnsi="Trebuchet MS"/>
          <w:sz w:val="14"/>
          <w:szCs w:val="14"/>
          <w:rtl w:val="0"/>
        </w:rPr>
        <w:t xml:space="preserve">       </w:t>
      </w:r>
      <w:r w:rsidDel="00000000" w:rsidR="00000000" w:rsidRPr="00000000">
        <w:rPr>
          <w:rFonts w:ascii="Trebuchet MS" w:cs="Trebuchet MS" w:eastAsia="Trebuchet MS" w:hAnsi="Trebuchet MS"/>
          <w:rtl w:val="0"/>
        </w:rPr>
        <w:t xml:space="preserve">Val av sekreterare (om ingen ständig sekreterare är utsedd eller närvarande)</w:t>
      </w:r>
    </w:p>
    <w:p w:rsidR="00000000" w:rsidDel="00000000" w:rsidP="00000000" w:rsidRDefault="00000000" w:rsidRPr="00000000" w14:paraId="00000036">
      <w:pPr>
        <w:pageBreakBefore w:val="0"/>
        <w:widowControl w:val="0"/>
        <w:pBdr>
          <w:top w:space="0" w:sz="0" w:val="nil"/>
          <w:left w:space="0" w:sz="0" w:val="nil"/>
          <w:bottom w:space="0" w:sz="0" w:val="nil"/>
          <w:right w:space="0" w:sz="0" w:val="nil"/>
          <w:between w:space="0" w:sz="0" w:val="nil"/>
        </w:pBdr>
        <w:shd w:fill="auto" w:val="clear"/>
        <w:ind w:left="360" w:firstLine="0"/>
        <w:jc w:val="both"/>
        <w:rPr>
          <w:rFonts w:ascii="Trebuchet MS" w:cs="Trebuchet MS" w:eastAsia="Trebuchet MS" w:hAnsi="Trebuchet MS"/>
        </w:rPr>
      </w:pPr>
      <w:r w:rsidDel="00000000" w:rsidR="00000000" w:rsidRPr="00000000">
        <w:rPr>
          <w:rFonts w:ascii="Trebuchet MS" w:cs="Trebuchet MS" w:eastAsia="Trebuchet MS" w:hAnsi="Trebuchet MS"/>
          <w:sz w:val="20"/>
          <w:szCs w:val="20"/>
          <w:rtl w:val="0"/>
        </w:rPr>
        <w:t xml:space="preserve">3.</w:t>
      </w:r>
      <w:r w:rsidDel="00000000" w:rsidR="00000000" w:rsidRPr="00000000">
        <w:rPr>
          <w:rFonts w:ascii="Trebuchet MS" w:cs="Trebuchet MS" w:eastAsia="Trebuchet MS" w:hAnsi="Trebuchet MS"/>
          <w:sz w:val="14"/>
          <w:szCs w:val="14"/>
          <w:rtl w:val="0"/>
        </w:rPr>
        <w:t xml:space="preserve">       </w:t>
      </w:r>
      <w:r w:rsidDel="00000000" w:rsidR="00000000" w:rsidRPr="00000000">
        <w:rPr>
          <w:rFonts w:ascii="Trebuchet MS" w:cs="Trebuchet MS" w:eastAsia="Trebuchet MS" w:hAnsi="Trebuchet MS"/>
          <w:rtl w:val="0"/>
        </w:rPr>
        <w:t xml:space="preserve">Genomgång av föregående protokoll</w:t>
      </w:r>
    </w:p>
    <w:p w:rsidR="00000000" w:rsidDel="00000000" w:rsidP="00000000" w:rsidRDefault="00000000" w:rsidRPr="00000000" w14:paraId="00000037">
      <w:pPr>
        <w:pageBreakBefore w:val="0"/>
        <w:widowControl w:val="0"/>
        <w:pBdr>
          <w:top w:space="0" w:sz="0" w:val="nil"/>
          <w:left w:space="0" w:sz="0" w:val="nil"/>
          <w:bottom w:space="0" w:sz="0" w:val="nil"/>
          <w:right w:space="0" w:sz="0" w:val="nil"/>
          <w:between w:space="0" w:sz="0" w:val="nil"/>
        </w:pBdr>
        <w:shd w:fill="auto" w:val="clear"/>
        <w:ind w:left="360" w:firstLine="0"/>
        <w:jc w:val="both"/>
        <w:rPr>
          <w:rFonts w:ascii="Trebuchet MS" w:cs="Trebuchet MS" w:eastAsia="Trebuchet MS" w:hAnsi="Trebuchet MS"/>
        </w:rPr>
      </w:pPr>
      <w:r w:rsidDel="00000000" w:rsidR="00000000" w:rsidRPr="00000000">
        <w:rPr>
          <w:rFonts w:ascii="Trebuchet MS" w:cs="Trebuchet MS" w:eastAsia="Trebuchet MS" w:hAnsi="Trebuchet MS"/>
          <w:sz w:val="20"/>
          <w:szCs w:val="20"/>
          <w:rtl w:val="0"/>
        </w:rPr>
        <w:t xml:space="preserve">4.</w:t>
      </w:r>
      <w:r w:rsidDel="00000000" w:rsidR="00000000" w:rsidRPr="00000000">
        <w:rPr>
          <w:rFonts w:ascii="Trebuchet MS" w:cs="Trebuchet MS" w:eastAsia="Trebuchet MS" w:hAnsi="Trebuchet MS"/>
          <w:sz w:val="14"/>
          <w:szCs w:val="14"/>
          <w:rtl w:val="0"/>
        </w:rPr>
        <w:t xml:space="preserve">       </w:t>
      </w:r>
      <w:r w:rsidDel="00000000" w:rsidR="00000000" w:rsidRPr="00000000">
        <w:rPr>
          <w:rFonts w:ascii="Trebuchet MS" w:cs="Trebuchet MS" w:eastAsia="Trebuchet MS" w:hAnsi="Trebuchet MS"/>
          <w:rtl w:val="0"/>
        </w:rPr>
        <w:t xml:space="preserve">Mötets avslutande</w:t>
      </w:r>
    </w:p>
    <w:p w:rsidR="00000000" w:rsidDel="00000000" w:rsidP="00000000" w:rsidRDefault="00000000" w:rsidRPr="00000000" w14:paraId="00000038">
      <w:pPr>
        <w:pageBreakBefore w:val="0"/>
        <w:widowControl w:val="0"/>
        <w:pBdr>
          <w:top w:space="0" w:sz="0" w:val="nil"/>
          <w:left w:space="0" w:sz="0" w:val="nil"/>
          <w:bottom w:space="0" w:sz="0" w:val="nil"/>
          <w:right w:space="0" w:sz="0" w:val="nil"/>
          <w:between w:space="0" w:sz="0" w:val="nil"/>
        </w:pBdr>
        <w:shd w:fill="auto" w:val="clear"/>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39">
      <w:pPr>
        <w:pStyle w:val="Heading2"/>
        <w:pageBreakBefore w:val="0"/>
        <w:widowControl w:val="0"/>
        <w:pBdr>
          <w:top w:space="0" w:sz="0" w:val="nil"/>
          <w:left w:space="0" w:sz="0" w:val="nil"/>
          <w:bottom w:space="0" w:sz="0" w:val="nil"/>
          <w:right w:space="0" w:sz="0" w:val="nil"/>
          <w:between w:space="0" w:sz="0" w:val="nil"/>
        </w:pBdr>
        <w:shd w:fill="auto" w:val="clear"/>
        <w:spacing w:after="0" w:before="200" w:lineRule="auto"/>
        <w:rPr>
          <w:rFonts w:ascii="Trebuchet MS" w:cs="Trebuchet MS" w:eastAsia="Trebuchet MS" w:hAnsi="Trebuchet MS"/>
        </w:rPr>
      </w:pPr>
      <w:bookmarkStart w:colFirst="0" w:colLast="0" w:name="_2et92p0" w:id="4"/>
      <w:bookmarkEnd w:id="4"/>
      <w:r w:rsidDel="00000000" w:rsidR="00000000" w:rsidRPr="00000000">
        <w:rPr>
          <w:rFonts w:ascii="Trebuchet MS" w:cs="Trebuchet MS" w:eastAsia="Trebuchet MS" w:hAnsi="Trebuchet MS"/>
          <w:b w:val="1"/>
          <w:sz w:val="26"/>
          <w:szCs w:val="26"/>
          <w:rtl w:val="0"/>
        </w:rPr>
        <w:t xml:space="preserve">Uppföljning</w:t>
      </w:r>
      <w:r w:rsidDel="00000000" w:rsidR="00000000" w:rsidRPr="00000000">
        <w:rPr>
          <w:rtl w:val="0"/>
        </w:rPr>
      </w:r>
    </w:p>
    <w:p w:rsidR="00000000" w:rsidDel="00000000" w:rsidP="00000000" w:rsidRDefault="00000000" w:rsidRPr="00000000" w14:paraId="0000003A">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För att följa upp arbetet finns en obligatorisk punkt på dagordningen som heter genomgång av föregående protokoll. När så är lämpligt bör det också finnas en punkt som heter redovisning av fortlöpande projekt.</w:t>
      </w:r>
    </w:p>
    <w:p w:rsidR="00000000" w:rsidDel="00000000" w:rsidP="00000000" w:rsidRDefault="00000000" w:rsidRPr="00000000" w14:paraId="0000003B">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3C">
      <w:pPr>
        <w:pStyle w:val="Heading2"/>
        <w:pageBreakBefore w:val="0"/>
        <w:widowControl w:val="0"/>
        <w:pBdr>
          <w:top w:space="0" w:sz="0" w:val="nil"/>
          <w:left w:space="0" w:sz="0" w:val="nil"/>
          <w:bottom w:space="0" w:sz="0" w:val="nil"/>
          <w:right w:space="0" w:sz="0" w:val="nil"/>
          <w:between w:space="0" w:sz="0" w:val="nil"/>
        </w:pBdr>
        <w:shd w:fill="auto" w:val="clear"/>
        <w:spacing w:after="0" w:before="200" w:lineRule="auto"/>
        <w:rPr>
          <w:rFonts w:ascii="Trebuchet MS" w:cs="Trebuchet MS" w:eastAsia="Trebuchet MS" w:hAnsi="Trebuchet MS"/>
          <w:sz w:val="24"/>
          <w:szCs w:val="24"/>
        </w:rPr>
      </w:pPr>
      <w:bookmarkStart w:colFirst="0" w:colLast="0" w:name="_tyjcwt" w:id="5"/>
      <w:bookmarkEnd w:id="5"/>
      <w:r w:rsidDel="00000000" w:rsidR="00000000" w:rsidRPr="00000000">
        <w:rPr>
          <w:rFonts w:ascii="Trebuchet MS" w:cs="Trebuchet MS" w:eastAsia="Trebuchet MS" w:hAnsi="Trebuchet MS"/>
          <w:b w:val="1"/>
          <w:sz w:val="26"/>
          <w:szCs w:val="26"/>
          <w:rtl w:val="0"/>
        </w:rPr>
        <w:t xml:space="preserve">Rekrytering av medlemmar</w:t>
      </w:r>
      <w:r w:rsidDel="00000000" w:rsidR="00000000" w:rsidRPr="00000000">
        <w:rPr>
          <w:rtl w:val="0"/>
        </w:rPr>
      </w:r>
    </w:p>
    <w:p w:rsidR="00000000" w:rsidDel="00000000" w:rsidP="00000000" w:rsidRDefault="00000000" w:rsidRPr="00000000" w14:paraId="0000003D">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Att medlemmar från alla årskurser känner sig välkomna att engagera sig i utskottets verksamhet är väsentligt för att föreningen och utskottets arbete och arrangemang ska upplevas som en angelägenhet för alla studenter vid enheten för Systemvetenskap.</w:t>
      </w:r>
    </w:p>
    <w:p w:rsidR="00000000" w:rsidDel="00000000" w:rsidP="00000000" w:rsidRDefault="00000000" w:rsidRPr="00000000" w14:paraId="0000003E">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3F">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Förhoppningen är att de arrangemang som utskottet genomför ska vara attraktiva nog för att locka studenterna att aktivt deltaga i verksamheten.</w:t>
      </w:r>
    </w:p>
    <w:p w:rsidR="00000000" w:rsidDel="00000000" w:rsidP="00000000" w:rsidRDefault="00000000" w:rsidRPr="00000000" w14:paraId="00000040">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6"/>
          <w:szCs w:val="26"/>
          <w:rtl w:val="0"/>
        </w:rPr>
        <w:t xml:space="preserve">Dokumentation</w:t>
      </w:r>
      <w:r w:rsidDel="00000000" w:rsidR="00000000" w:rsidRPr="00000000">
        <w:rPr>
          <w:rFonts w:ascii="Trebuchet MS" w:cs="Trebuchet MS" w:eastAsia="Trebuchet MS" w:hAnsi="Trebuchet MS"/>
          <w:sz w:val="24"/>
          <w:szCs w:val="24"/>
          <w:rtl w:val="0"/>
        </w:rPr>
        <w:t xml:space="preserve"> </w:t>
      </w:r>
    </w:p>
    <w:p w:rsidR="00000000" w:rsidDel="00000000" w:rsidP="00000000" w:rsidRDefault="00000000" w:rsidRPr="00000000" w14:paraId="00000041">
      <w:pPr>
        <w:pageBreakBefore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Om utskottet har en ständig sekreterare är denne ansvarig för att skriftlig dokumentation bevaras och överlåtes vid verksamhetsårets slut. Saknas en ständig sekreterare är ordförande och vice ordförande gemensamt ansvariga för detta. </w:t>
      </w:r>
    </w:p>
    <w:sectPr>
      <w:headerReference r:id="rId6" w:type="default"/>
      <w:footerReference r:id="rId7" w:type="default"/>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after="720" w:lineRule="auto"/>
      <w:rPr>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