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Trebuchet MS" w:cs="Trebuchet MS" w:eastAsia="Trebuchet MS" w:hAnsi="Trebuchet MS"/>
          <w:sz w:val="32"/>
          <w:szCs w:val="32"/>
        </w:rPr>
      </w:pPr>
      <w:r w:rsidDel="00000000" w:rsidR="00000000" w:rsidRPr="00000000">
        <w:rPr>
          <w:rFonts w:ascii="Trebuchet MS" w:cs="Trebuchet MS" w:eastAsia="Trebuchet MS" w:hAnsi="Trebuchet MS"/>
          <w:rtl w:val="0"/>
        </w:rPr>
        <w:t xml:space="preserve">Mandatperioden 2022-23</w:t>
      </w:r>
      <w:r w:rsidDel="00000000" w:rsidR="00000000" w:rsidRPr="00000000">
        <w:rPr>
          <w:rtl w:val="0"/>
        </w:rPr>
      </w:r>
    </w:p>
    <w:p w:rsidR="00000000" w:rsidDel="00000000" w:rsidP="00000000" w:rsidRDefault="00000000" w:rsidRPr="00000000" w14:paraId="00000002">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32"/>
          <w:szCs w:val="32"/>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Arbetsbeskrivning för Uppsala Systemvetares Ordförande och Vice Ordförande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Allmänt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Ordförande och vice Ordförande utgör tillsammans med sekreterare och kassör ordföranderiet. Ordföranderiet är föreningens högsta beslutande organ.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Övergripande syfte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Ordförande och vice ordförande ska arbeta för föreningens syfte och ändamål. De ska delta aktivt i det gemensamma styrelsearbetet och på ett positivt och ansvarsfullt sätt representera föreningen utåt.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Ordförande leder styrelsearbetet och bevakar styrelsen och föreningens arbete. Ordförande kallar till sammanträden och ser till att de hålls på ett korrekt sätt och protokollförs. Ordförande ser även till att besluten som fattas verkställs och har vid lika röstetal utslagsröst. Ordförande har det yttersta ansvaret för hela föreningen och kan ställas till svars.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Vice ordförande bistår ordförande i dennes arbete och ersätter ordförande vid frånvaro.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Uppgifter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Fasta punkter för det kommande verksamhetsåret</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Välja lag till höstens inspark tillsammans med föregående generaler. </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Hålla vårstämma.</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Arrangera föreningskväll under insparken. </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Arrangera höststämma.</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Skicka ut månadsmail kontinuerligt.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Citerat ur stadgar: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 kap. 4 § Firmateckning och konto teckning</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Rätten att teckna föreningens firma innehas av Ordförande och Kassör var för sig. I början av varje mandatperiod skall ordförande och kassör anmäla firmateckning och konto teckning.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 kap. 2 § Tolkning av stadga</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Ordförande i föreningen Uppsala Systemvetare äger rätt att tolka denna stadga.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 kap. 1 § Valberedningens ledamöter</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Valberedningen består av minst två representanter, varav en alltid är föreningens vice ordförande som dessutom är sammankallande för valberedningen.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Rekrytering av Medlemmar</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Ordföranderiet har ett övergripande ansvar att föreningen verkar för att värva nya medlemmar. Särskild vikt bör läggas vid att presentera föreningen för de nya studenterna under bland annat föreningens inspark.</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Möten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Citerat ur stadgar:</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kap. 5 §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Styrelsen sammanträder då föreningens ordförande eller minst fyra styrelseledamöter påkallar det.</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Styrelsens möten leds av föreningens ordförande och vid dennes frånvaro skall föreningens vice ordförande leda mötet. Om ingen av dessa är närvarande väljer styrelsemötet ordförande för mötet.</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rebuchet MS" w:cs="Trebuchet MS" w:eastAsia="Trebuchet MS" w:hAnsi="Trebuchet MS"/>
          <w:rtl w:val="0"/>
        </w:rPr>
        <w:t xml:space="preserve">Minst ett styrelsemöte skall hållas per månad under terminerna.</w:t>
      </w:r>
      <w:r w:rsidDel="00000000" w:rsidR="00000000" w:rsidRPr="00000000">
        <w:rPr>
          <w:rtl w:val="0"/>
        </w:rPr>
      </w:r>
    </w:p>
    <w:sectPr>
      <w:headerReference r:id="rId6"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